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ausimple21"/>
        <w:tblW w:w="10696" w:type="dxa"/>
        <w:tblInd w:w="-490" w:type="dxa"/>
        <w:tblLayout w:type="fixed"/>
        <w:tblLook w:val="0400" w:firstRow="0" w:lastRow="0" w:firstColumn="0" w:lastColumn="0" w:noHBand="0" w:noVBand="1"/>
      </w:tblPr>
      <w:tblGrid>
        <w:gridCol w:w="2758"/>
        <w:gridCol w:w="2127"/>
        <w:gridCol w:w="1559"/>
        <w:gridCol w:w="1559"/>
        <w:gridCol w:w="1691"/>
        <w:gridCol w:w="1002"/>
      </w:tblGrid>
      <w:tr w:rsidR="00FC5B15" w:rsidRPr="00EB58AB" w14:paraId="4C84B1FC" w14:textId="38E76B3E" w:rsidTr="00D00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106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109FAAC" w14:textId="5FE96918" w:rsidR="00FC5B15" w:rsidRPr="00EB58AB" w:rsidRDefault="00FC5B15" w:rsidP="00A439E3">
            <w:pPr>
              <w:spacing w:after="0" w:line="240" w:lineRule="auto"/>
              <w:jc w:val="both"/>
              <w:rPr>
                <w:rFonts w:ascii="Goudy Old Style" w:hAnsi="Goudy Old Style" w:cs="Times New Roman"/>
                <w:sz w:val="18"/>
                <w:szCs w:val="18"/>
                <w:u w:val="single"/>
              </w:rPr>
            </w:pPr>
            <w:r w:rsidRPr="00EB58AB">
              <w:rPr>
                <w:rFonts w:ascii="Goudy Old Style" w:hAnsi="Goudy Old Style" w:cs="Times New Roman"/>
                <w:b/>
                <w:sz w:val="18"/>
                <w:szCs w:val="18"/>
              </w:rPr>
              <w:t>Table S1</w:t>
            </w: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: Univariate analysis of factors associated with death </w:t>
            </w:r>
            <w:r w:rsidR="006B575F" w:rsidRPr="00EB58AB">
              <w:rPr>
                <w:rFonts w:ascii="Goudy Old Style" w:hAnsi="Goudy Old Style" w:cs="Times New Roman"/>
                <w:sz w:val="18"/>
                <w:szCs w:val="18"/>
              </w:rPr>
              <w:t>among patients requiring mechanical ventilation (N=119)</w:t>
            </w:r>
            <w:r w:rsidR="00EB58AB">
              <w:rPr>
                <w:rFonts w:ascii="Goudy Old Style" w:hAnsi="Goudy Old Style" w:cs="Times New Roman"/>
                <w:sz w:val="18"/>
                <w:szCs w:val="18"/>
              </w:rPr>
              <w:t>.</w:t>
            </w:r>
          </w:p>
        </w:tc>
      </w:tr>
      <w:tr w:rsidR="00620F08" w:rsidRPr="00EB58AB" w14:paraId="5608EBE9" w14:textId="16E26776" w:rsidTr="004E0A06">
        <w:trPr>
          <w:trHeight w:val="456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CECF0" w14:textId="77777777" w:rsidR="00620F08" w:rsidRPr="00EB58AB" w:rsidRDefault="00620F08" w:rsidP="00620F08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99045" w14:textId="048989B3" w:rsidR="00620F08" w:rsidRPr="00EB58AB" w:rsidRDefault="00620F08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A</w:t>
            </w:r>
            <w:r w:rsidR="00E83B6D" w:rsidRPr="00EB58AB">
              <w:rPr>
                <w:rFonts w:ascii="Goudy Old Style" w:hAnsi="Goudy Old Style" w:cs="Times New Roman"/>
                <w:sz w:val="18"/>
                <w:szCs w:val="18"/>
              </w:rPr>
              <w:t>ll</w:t>
            </w:r>
          </w:p>
          <w:p w14:paraId="1BDABBE4" w14:textId="477EA49B" w:rsidR="00620F08" w:rsidRPr="00EB58AB" w:rsidRDefault="00620F08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N=1</w:t>
            </w:r>
            <w:r w:rsidR="001D14D2" w:rsidRPr="00EB58AB">
              <w:rPr>
                <w:rFonts w:ascii="Goudy Old Style" w:hAnsi="Goudy Old Style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C562" w14:textId="5CF1D50E" w:rsidR="00620F08" w:rsidRPr="00EB58AB" w:rsidRDefault="00B920A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Alive</w:t>
            </w:r>
          </w:p>
          <w:p w14:paraId="500A1911" w14:textId="596A3D85" w:rsidR="00620F08" w:rsidRPr="00EB58AB" w:rsidRDefault="00B920A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N </w:t>
            </w:r>
            <w:r w:rsidR="00620F08" w:rsidRPr="00EB58AB">
              <w:rPr>
                <w:rFonts w:ascii="Goudy Old Style" w:hAnsi="Goudy Old Style" w:cs="Times New Roman"/>
                <w:sz w:val="18"/>
                <w:szCs w:val="18"/>
              </w:rPr>
              <w:t>=</w:t>
            </w: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 </w:t>
            </w:r>
            <w:r w:rsidR="001D14D2" w:rsidRPr="00EB58AB">
              <w:rPr>
                <w:rFonts w:ascii="Goudy Old Style" w:hAnsi="Goudy Old Style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BFEE0" w14:textId="45BAA950" w:rsidR="00620F08" w:rsidRPr="00EB58AB" w:rsidRDefault="00B920A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Dead</w:t>
            </w:r>
          </w:p>
          <w:p w14:paraId="2E56E12B" w14:textId="19189026" w:rsidR="00620F08" w:rsidRPr="00EB58AB" w:rsidRDefault="00B920A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N </w:t>
            </w:r>
            <w:r w:rsidR="00620F08" w:rsidRPr="00EB58AB">
              <w:rPr>
                <w:rFonts w:ascii="Goudy Old Style" w:hAnsi="Goudy Old Style" w:cs="Times New Roman"/>
                <w:sz w:val="18"/>
                <w:szCs w:val="18"/>
              </w:rPr>
              <w:t>=</w:t>
            </w: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 </w:t>
            </w:r>
            <w:r w:rsidR="001D14D2" w:rsidRPr="00EB58AB">
              <w:rPr>
                <w:rFonts w:ascii="Goudy Old Style" w:hAnsi="Goudy Old Style" w:cs="Times New Roman"/>
                <w:sz w:val="18"/>
                <w:szCs w:val="18"/>
              </w:rPr>
              <w:t>76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22EB" w14:textId="5AD447E4" w:rsidR="00620F08" w:rsidRPr="00EB58AB" w:rsidRDefault="00620F08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OR (</w:t>
            </w:r>
            <w:r w:rsidR="006F08A8" w:rsidRPr="00EB58AB">
              <w:rPr>
                <w:rFonts w:ascii="Goudy Old Style" w:hAnsi="Goudy Old Style" w:cs="Times New Roman"/>
                <w:sz w:val="18"/>
                <w:szCs w:val="18"/>
              </w:rPr>
              <w:t>95%</w:t>
            </w: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CI)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7DE95" w14:textId="6713D270" w:rsidR="00620F08" w:rsidRPr="00EB58AB" w:rsidRDefault="00620F08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p-value</w:t>
            </w:r>
          </w:p>
        </w:tc>
      </w:tr>
      <w:tr w:rsidR="001D14D2" w:rsidRPr="00EB58AB" w14:paraId="1BF1DEE5" w14:textId="71129CE5" w:rsidTr="0090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27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4F39D0" w14:textId="77777777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Age (years)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69B72F" w14:textId="366343D6" w:rsidR="001D14D2" w:rsidRPr="00EB58AB" w:rsidRDefault="001D14D2" w:rsidP="0090320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64.0 [56.5;72.0]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A538A7" w14:textId="192E4B6D" w:rsidR="001D14D2" w:rsidRPr="00EB58AB" w:rsidRDefault="001D14D2" w:rsidP="0090320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61.0 [51.0;69.5]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7B2971" w14:textId="2010508B" w:rsidR="001D14D2" w:rsidRPr="00EB58AB" w:rsidRDefault="001D14D2" w:rsidP="0090320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66.5 [60.8;74.0]</w:t>
            </w:r>
          </w:p>
        </w:tc>
        <w:tc>
          <w:tcPr>
            <w:tcW w:w="169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43AE50" w14:textId="2CEEA3F6" w:rsidR="001D14D2" w:rsidRPr="00EB58AB" w:rsidRDefault="001D14D2" w:rsidP="0090320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1.05 [1.01;1.08]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19E1D1" w14:textId="2EDB29BC" w:rsidR="001D14D2" w:rsidRPr="00EB58AB" w:rsidRDefault="001D14D2" w:rsidP="0090320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0.006</w:t>
            </w:r>
          </w:p>
        </w:tc>
      </w:tr>
      <w:tr w:rsidR="001D14D2" w:rsidRPr="00EB58AB" w14:paraId="48A52544" w14:textId="65F90D07" w:rsidTr="004E0A06">
        <w:trPr>
          <w:trHeight w:val="1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0C0FF" w14:textId="77777777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Male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CF8CD42" w14:textId="5A14E86F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75 (63.0%)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FE70F8E" w14:textId="6F25E2E2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32 (74.4%)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E4C855E" w14:textId="1B7DDBE9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43 (56.6%)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4D1A680B" w14:textId="466A2B06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0.45 [0.19;1.02]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1E75BA5C" w14:textId="797CB95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0.05</w:t>
            </w:r>
          </w:p>
        </w:tc>
      </w:tr>
      <w:tr w:rsidR="001D14D2" w:rsidRPr="00EB58AB" w14:paraId="0B0F5D44" w14:textId="77777777" w:rsidTr="001D14D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F914119" w14:textId="121DD05F" w:rsidR="001D14D2" w:rsidRPr="00EB58AB" w:rsidRDefault="001D14D2" w:rsidP="001D14D2">
            <w:pPr>
              <w:spacing w:after="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proofErr w:type="spellStart"/>
            <w:r w:rsidRPr="00EB58AB"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  <w:t>age_categories</w:t>
            </w:r>
            <w:proofErr w:type="spellEnd"/>
            <w:r w:rsidRPr="00EB58AB"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B58AB"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  <w:t>years</w:t>
            </w:r>
            <w:proofErr w:type="spellEnd"/>
            <w:r w:rsidRPr="00EB58AB"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  <w:t>): 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27B48E0" w14:textId="527B5FAD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EA7AFB0" w14:textId="4240FECA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20BC581" w14:textId="1A1C143C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sz w:val="18"/>
                <w:szCs w:val="18"/>
                <w:lang w:val="fr-FR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48A4EC82" w14:textId="67895202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sz w:val="18"/>
                <w:szCs w:val="18"/>
                <w:lang w:val="fr-FR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7A1220CC" w14:textId="107EB242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sz w:val="18"/>
                <w:szCs w:val="18"/>
                <w:lang w:val="fr-FR"/>
              </w:rPr>
            </w:pPr>
          </w:p>
        </w:tc>
      </w:tr>
      <w:tr w:rsidR="001D14D2" w:rsidRPr="00EB58AB" w14:paraId="08C2C161" w14:textId="77777777" w:rsidTr="004E0A06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79A383" w14:textId="6582F9CF" w:rsidR="001D14D2" w:rsidRPr="00EB58AB" w:rsidRDefault="001D14D2" w:rsidP="001D14D2">
            <w:pPr>
              <w:spacing w:after="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  <w:t xml:space="preserve">    [18,50[ 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82C011" w14:textId="7201538D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17 (14.3%)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0F2018" w14:textId="37EF4847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 (20.9%)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4F2358" w14:textId="71B48F9A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 (10.5%)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0BACBA" w14:textId="36F5EF8C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Ref.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EE3987" w14:textId="4814871E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Ref.</w:t>
            </w:r>
          </w:p>
        </w:tc>
      </w:tr>
      <w:tr w:rsidR="001D14D2" w:rsidRPr="00EB58AB" w14:paraId="07C6E30B" w14:textId="77777777" w:rsidTr="004E0A0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28169AD" w14:textId="1EA5EE69" w:rsidR="001D14D2" w:rsidRPr="00EB58AB" w:rsidRDefault="001D14D2" w:rsidP="001D14D2">
            <w:pPr>
              <w:spacing w:after="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  <w:t xml:space="preserve">    [50,60[ 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BFD79C" w14:textId="13F39738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18 (15.1%)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FBF3345" w14:textId="02FCEC28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 (20.9%)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1EAF5E" w14:textId="3BFC5F79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 (11.8%)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3A5FB3" w14:textId="5BE76D7D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1.12 [0.29;4.40]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76127E" w14:textId="4A615AD2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0.87</w:t>
            </w:r>
          </w:p>
        </w:tc>
      </w:tr>
      <w:tr w:rsidR="001D14D2" w:rsidRPr="00EB58AB" w14:paraId="5F229F63" w14:textId="77777777" w:rsidTr="004E0A06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400CB73" w14:textId="07127490" w:rsidR="001D14D2" w:rsidRPr="00EB58AB" w:rsidRDefault="001D14D2" w:rsidP="001D14D2">
            <w:pPr>
              <w:spacing w:after="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  <w:t xml:space="preserve">    [60,70[ 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89EC4B" w14:textId="58603EA8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43 (36.1%)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3ADA48" w14:textId="7F50A299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14 (32.6%)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FD4B83F" w14:textId="537AB32E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29 (38.2%)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EAD3CA6" w14:textId="2538BF42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2.29 [0.72;7.52]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6FC9E7F" w14:textId="6ED05BDF" w:rsidR="001D14D2" w:rsidRPr="00EB58AB" w:rsidRDefault="001D14D2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0.16</w:t>
            </w:r>
          </w:p>
        </w:tc>
      </w:tr>
      <w:tr w:rsidR="001D14D2" w:rsidRPr="00EB58AB" w14:paraId="21544561" w14:textId="77777777" w:rsidTr="004E0A0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499439" w14:textId="6A0E7D8B" w:rsidR="001D14D2" w:rsidRPr="00EB58AB" w:rsidRDefault="001D14D2" w:rsidP="001D14D2">
            <w:pPr>
              <w:spacing w:after="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  <w:t xml:space="preserve">    [70 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7C820D3" w14:textId="0D0E0EC3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41 (34.5%)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A041DA" w14:textId="6F5902C3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11 (25.6%)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60B2422" w14:textId="44CBEE52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30 (39.5%)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760152" w14:textId="5E82A6D0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2.99 [0.91;10.2]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E1D7FE1" w14:textId="117C763A" w:rsidR="001D14D2" w:rsidRPr="00EB58AB" w:rsidRDefault="001D14D2" w:rsidP="006B5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0.07</w:t>
            </w:r>
          </w:p>
        </w:tc>
      </w:tr>
      <w:tr w:rsidR="001D14D2" w:rsidRPr="00EB58AB" w14:paraId="6313A4E8" w14:textId="257B15B8" w:rsidTr="004E0A06">
        <w:trPr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EE9E21" w14:textId="77777777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Body Mass Index (kg/m²)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D352610" w14:textId="55467066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30.5 [26.0;34.6]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B0217FF" w14:textId="0A52D60B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31.0 [27.4;34.6]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A5F3F7E" w14:textId="26EA276F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30.4 [25.2;34.6]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34A10781" w14:textId="7FF79314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0.97 [0.92;1.02]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7DFCF374" w14:textId="512EF51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0.24</w:t>
            </w:r>
          </w:p>
        </w:tc>
      </w:tr>
      <w:tr w:rsidR="001D14D2" w:rsidRPr="00EB58AB" w14:paraId="6C450C7E" w14:textId="6C14B182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AA33D9" w14:textId="60746925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Time 1</w:t>
            </w:r>
            <w:r w:rsidRPr="00EB58AB">
              <w:rPr>
                <w:rFonts w:ascii="Goudy Old Style" w:hAnsi="Goudy Old Style" w:cs="Times New Roman"/>
                <w:sz w:val="18"/>
                <w:szCs w:val="18"/>
                <w:vertAlign w:val="superscript"/>
              </w:rPr>
              <w:t>st</w:t>
            </w: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 symptoms – ICU. admission (days)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93BDF6" w14:textId="57D26A96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7.00 [5.00;10.0]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EB4DB3" w14:textId="3E4FF44E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8.00 [6.00;10.0]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10A2DE" w14:textId="1C5C18D3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7.00 [4.00;10.5]</w:t>
            </w:r>
          </w:p>
        </w:tc>
        <w:tc>
          <w:tcPr>
            <w:tcW w:w="16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90B72" w14:textId="14310AE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0.99 [0.91;1.08]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EAB88B" w14:textId="2326B215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0.85</w:t>
            </w:r>
          </w:p>
        </w:tc>
      </w:tr>
      <w:tr w:rsidR="00E4006E" w:rsidRPr="00EB58AB" w14:paraId="5638EA96" w14:textId="0519F49A" w:rsidTr="004E0A06">
        <w:trPr>
          <w:trHeight w:val="100"/>
        </w:trPr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7A2DF" w14:textId="77777777" w:rsidR="00E4006E" w:rsidRPr="00EB58AB" w:rsidRDefault="00E4006E" w:rsidP="00E4006E">
            <w:pPr>
              <w:spacing w:after="0" w:line="240" w:lineRule="auto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  <w:t>Comorbidity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B0406B" w14:textId="77777777" w:rsidR="00E4006E" w:rsidRPr="00EB58AB" w:rsidRDefault="00E4006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A42901" w14:textId="77777777" w:rsidR="00E4006E" w:rsidRPr="00EB58AB" w:rsidRDefault="00E4006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C5E6ED" w14:textId="77777777" w:rsidR="00E4006E" w:rsidRPr="00EB58AB" w:rsidRDefault="00E4006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0E10F4" w14:textId="77777777" w:rsidR="00E4006E" w:rsidRPr="00EB58AB" w:rsidRDefault="00E4006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C9723D" w14:textId="77777777" w:rsidR="00E4006E" w:rsidRPr="00EB58AB" w:rsidRDefault="00E4006E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</w:tr>
      <w:tr w:rsidR="001D14D2" w:rsidRPr="00EB58AB" w14:paraId="72ACFD64" w14:textId="072D372A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26FC7" w14:textId="3569A07D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Hypertension </w:t>
            </w:r>
            <w:proofErr w:type="gramStart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n(</w:t>
            </w:r>
            <w:proofErr w:type="gramEnd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%)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C96D95F" w14:textId="387B245E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79 (66.4%)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21DCE36" w14:textId="672F00B0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20 (46.5%)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C7C96AC" w14:textId="113A5847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59 (77.6%)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700F6F19" w14:textId="06594455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3.93 [1.76;9.00]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6CAA0472" w14:textId="5E276129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0.001</w:t>
            </w:r>
          </w:p>
        </w:tc>
      </w:tr>
      <w:tr w:rsidR="001D14D2" w:rsidRPr="00EB58AB" w14:paraId="40F900A9" w14:textId="51798079" w:rsidTr="004E0A06">
        <w:trPr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1D0A9" w14:textId="5B8783D9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Diabetes </w:t>
            </w:r>
            <w:proofErr w:type="gramStart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n(</w:t>
            </w:r>
            <w:proofErr w:type="gramEnd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%)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C2ED836" w14:textId="299F2E9F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67 (56.3%)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C2949FC" w14:textId="5ACC5703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22 (51.2%)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708357E" w14:textId="6C32F257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45 (59.2%)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1B4292C1" w14:textId="7987F527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1.38 [0.65;2.96]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3D4293EC" w14:textId="0018C3F8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0.40</w:t>
            </w:r>
          </w:p>
        </w:tc>
      </w:tr>
      <w:tr w:rsidR="001D14D2" w:rsidRPr="00EB58AB" w14:paraId="32AEFB0B" w14:textId="3E31A924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B1DBA" w14:textId="77777777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Other Cardiac disease </w:t>
            </w:r>
            <w:proofErr w:type="gramStart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n(</w:t>
            </w:r>
            <w:proofErr w:type="gramEnd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%)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8D0233C" w14:textId="6FD4DB9E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13 (10.9%)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3E4BD9D" w14:textId="53FA1F6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 (0.00%)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94B23F3" w14:textId="3D92A42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13 (17.1%)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23636696" w14:textId="72579975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12328CD8" w14:textId="3DAF624D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.</w:t>
            </w:r>
          </w:p>
        </w:tc>
      </w:tr>
      <w:tr w:rsidR="001D14D2" w:rsidRPr="00EB58AB" w14:paraId="4DC234DF" w14:textId="3851E7E0" w:rsidTr="004E0A06">
        <w:trPr>
          <w:trHeight w:val="200"/>
        </w:trPr>
        <w:tc>
          <w:tcPr>
            <w:tcW w:w="2758" w:type="dxa"/>
            <w:tcBorders>
              <w:top w:val="nil"/>
            </w:tcBorders>
            <w:shd w:val="clear" w:color="auto" w:fill="auto"/>
            <w:vAlign w:val="center"/>
          </w:tcPr>
          <w:p w14:paraId="7DE19FB2" w14:textId="1F05771F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Chronic kidney disease </w:t>
            </w:r>
            <w:proofErr w:type="gramStart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n(</w:t>
            </w:r>
            <w:proofErr w:type="gramEnd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%)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3B87389" w14:textId="0C5AF56C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21 (17.6%)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63542FB" w14:textId="1885F4B9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 (6.98%)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4578CD3" w14:textId="660A116E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18 (23.7%)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7A448E1C" w14:textId="2B4B99F4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3.94 [1.22;18.5]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39395910" w14:textId="26859D6A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0.020</w:t>
            </w:r>
          </w:p>
        </w:tc>
      </w:tr>
      <w:tr w:rsidR="001D14D2" w:rsidRPr="00EB58AB" w14:paraId="049A3399" w14:textId="77777777" w:rsidTr="004B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C02C4" w14:textId="44512748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Malignancy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0E2DC31" w14:textId="0E5DFC30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 (8.40%)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A26061E" w14:textId="46A0690C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 (2.33%)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FC556DB" w14:textId="12EAC043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 (11.8%)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00A204FA" w14:textId="52DE8814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4.98 [0.87;127]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62A59035" w14:textId="44CFD64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0.076</w:t>
            </w:r>
          </w:p>
        </w:tc>
      </w:tr>
      <w:tr w:rsidR="001D14D2" w:rsidRPr="00EB58AB" w14:paraId="18A28082" w14:textId="77777777" w:rsidTr="001D14D2">
        <w:trPr>
          <w:trHeight w:val="129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9B8D0" w14:textId="231E9328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Immunosuppression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DE3CC78" w14:textId="3E175AE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 (5.88%)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727E751" w14:textId="21064DFF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 (0.00%)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0E1F274" w14:textId="09EAE477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 (9.21%)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571F38C9" w14:textId="134B5EE2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. [.;.]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63D25F65" w14:textId="2B32A83B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0.04</w:t>
            </w:r>
          </w:p>
        </w:tc>
      </w:tr>
      <w:tr w:rsidR="001D14D2" w:rsidRPr="00EB58AB" w14:paraId="3ED70AF0" w14:textId="77777777" w:rsidTr="004B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B6390" w14:textId="2F3A0B77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Under dialysis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2D76468" w14:textId="4D83B9AD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 (5.88%)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C339C21" w14:textId="5176F6D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 (0.00%)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2F9A097" w14:textId="5BE78904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 (9.21%)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0D928B6A" w14:textId="3043A45D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49FB0AB8" w14:textId="5C80372B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.</w:t>
            </w:r>
          </w:p>
        </w:tc>
      </w:tr>
      <w:tr w:rsidR="001D14D2" w:rsidRPr="00EB58AB" w14:paraId="75B98AFE" w14:textId="77777777" w:rsidTr="004B53C5">
        <w:trPr>
          <w:trHeight w:val="200"/>
        </w:trPr>
        <w:tc>
          <w:tcPr>
            <w:tcW w:w="2758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2695162" w14:textId="6764BA8B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Number of comorbidities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4061A" w14:textId="3DD148DC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2.00 [1.00;3.00]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4AE3B1" w14:textId="20E4EA67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1.00 [1.00;2.00]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0DEBBE" w14:textId="09013A07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2.00 [1.00;3.00]</w:t>
            </w:r>
          </w:p>
        </w:tc>
        <w:tc>
          <w:tcPr>
            <w:tcW w:w="16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9CE55" w14:textId="0F1BD266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1.99 [1.38;2.86]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0D8BD0" w14:textId="2A38599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&lt;0.001</w:t>
            </w:r>
          </w:p>
        </w:tc>
      </w:tr>
      <w:tr w:rsidR="004B53C5" w:rsidRPr="00EB58AB" w14:paraId="23626B23" w14:textId="681A88BC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bottom w:val="nil"/>
            </w:tcBorders>
            <w:shd w:val="clear" w:color="auto" w:fill="auto"/>
            <w:vAlign w:val="center"/>
          </w:tcPr>
          <w:p w14:paraId="2E732E06" w14:textId="77777777" w:rsidR="004B53C5" w:rsidRPr="00EB58AB" w:rsidRDefault="004B53C5" w:rsidP="004B53C5">
            <w:pPr>
              <w:spacing w:after="0" w:line="240" w:lineRule="auto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  <w:t>Previous treatment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B95BF2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091C7E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96F5D8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2E16B2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C90E7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</w:tr>
      <w:tr w:rsidR="001D14D2" w:rsidRPr="00EB58AB" w14:paraId="55B6D3EC" w14:textId="604FCA61" w:rsidTr="004E0A06">
        <w:trPr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4E75F" w14:textId="77777777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RAAS inhibitors </w:t>
            </w:r>
            <w:proofErr w:type="gramStart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n(</w:t>
            </w:r>
            <w:proofErr w:type="gramEnd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%)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41CF031" w14:textId="39633AD8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38 (31.9%)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53768FC" w14:textId="2ED5354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 (18.6%)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9C35593" w14:textId="4468CEB6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30 (39.5%)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3EBA0080" w14:textId="03CEFCA1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2.80 [1.18;7.31]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7013CA9F" w14:textId="7A4AB139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0.02</w:t>
            </w:r>
          </w:p>
        </w:tc>
      </w:tr>
      <w:tr w:rsidR="001D14D2" w:rsidRPr="00EB58AB" w14:paraId="773DD5B0" w14:textId="4251185E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ECF7BF" w14:textId="77777777" w:rsidR="001D14D2" w:rsidRPr="00EB58AB" w:rsidRDefault="001D14D2" w:rsidP="001D14D2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Metformin </w:t>
            </w:r>
            <w:proofErr w:type="gramStart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n(</w:t>
            </w:r>
            <w:proofErr w:type="gramEnd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%)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E9539F" w14:textId="36BE5E2B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30 (25.2%)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39D08E" w14:textId="402F5B82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11 (25.6%)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2B099" w14:textId="73D6536E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19 (25.0%)</w:t>
            </w:r>
          </w:p>
        </w:tc>
        <w:tc>
          <w:tcPr>
            <w:tcW w:w="16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8F1C6C" w14:textId="004B8E90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0.97 [0.41;2.36]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20A97D" w14:textId="5BF1D272" w:rsidR="001D14D2" w:rsidRPr="00EB58AB" w:rsidRDefault="001D14D2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0.938</w:t>
            </w:r>
          </w:p>
        </w:tc>
      </w:tr>
      <w:tr w:rsidR="006B575F" w:rsidRPr="00EB58AB" w14:paraId="76E8E8C3" w14:textId="4C12E3FF" w:rsidTr="00FC44F5">
        <w:trPr>
          <w:trHeight w:val="200"/>
        </w:trPr>
        <w:tc>
          <w:tcPr>
            <w:tcW w:w="27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3BC7BC" w14:textId="6FCEA28B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  <w:t>Clinical data at Day 1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6A4873" w14:textId="03365F6A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6A0C63" w14:textId="6670749C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6A1D09" w14:textId="27E7107E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AD0383" w14:textId="295B1FFE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C18156" w14:textId="6DDBEE8A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</w:tr>
      <w:tr w:rsidR="006B575F" w:rsidRPr="00EB58AB" w14:paraId="6BFF96CF" w14:textId="198B6F99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3682D7" w14:textId="25CCD488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Temperature (°C)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64651A4" w14:textId="6DA8D77E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38.0 [37.0;38.7]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2B6CAC1" w14:textId="015FEAEC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38.1 [37.2;39.0]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98D4792" w14:textId="57C4220B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37.9 [37.0;38.5]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67B0B4DC" w14:textId="1A5AF6B0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0.67 [0.46;1.00]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154512A2" w14:textId="149D33E1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0.048</w:t>
            </w:r>
          </w:p>
        </w:tc>
      </w:tr>
      <w:tr w:rsidR="006B575F" w:rsidRPr="00EB58AB" w14:paraId="0971332A" w14:textId="15E8805C" w:rsidTr="004E0A06">
        <w:trPr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97D2F" w14:textId="7777777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Respiratory rate (/min.) n=36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95442D2" w14:textId="2EB67217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34.0 [30.0;40.0]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0946ED1" w14:textId="2843A004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35.0 [30.0;36.0]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96C43C8" w14:textId="455E941E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34.0 [30.0;40.0]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73FD39EC" w14:textId="5865147F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1.02 [0.96;1.08]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1391030B" w14:textId="639ACE56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0.526</w:t>
            </w:r>
          </w:p>
        </w:tc>
      </w:tr>
      <w:tr w:rsidR="006B575F" w:rsidRPr="00EB58AB" w14:paraId="24725A83" w14:textId="3D2E8A9F" w:rsidTr="006B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48E20" w14:textId="7777777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Diarrhea </w:t>
            </w:r>
            <w:proofErr w:type="gramStart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n(</w:t>
            </w:r>
            <w:proofErr w:type="gramEnd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%)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D8D407C" w14:textId="38D01E8F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22 (18.8%)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EEFAD3D" w14:textId="2331264C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 (14.3%)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BD5CEFC" w14:textId="2F96FCFD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16 (21.3%)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31E5479A" w14:textId="4E744569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1.60 [0.59;4.89]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3D88D67F" w14:textId="742BBDEF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0.365</w:t>
            </w:r>
          </w:p>
        </w:tc>
      </w:tr>
      <w:tr w:rsidR="006B575F" w:rsidRPr="00EB58AB" w14:paraId="53B8B6CB" w14:textId="45998CB8" w:rsidTr="004E0A06">
        <w:trPr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71992" w14:textId="7777777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Confusion </w:t>
            </w:r>
            <w:proofErr w:type="gramStart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n(</w:t>
            </w:r>
            <w:proofErr w:type="gramEnd"/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%)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56CE8E7" w14:textId="5D979C44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 (5.13%)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E2FD136" w14:textId="1C52D5B7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 (0.00%)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B7A0904" w14:textId="30DD8E5F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 (8.00%)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33D396DD" w14:textId="3EAB9187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. [.;.]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2EB84CBB" w14:textId="56FAB8AA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.</w:t>
            </w:r>
          </w:p>
        </w:tc>
      </w:tr>
      <w:tr w:rsidR="006B575F" w:rsidRPr="00EB58AB" w14:paraId="1AF8D634" w14:textId="6F646C43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96980" w14:textId="01729FF3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PaO2/FiO2 at D1 (n= 68/72)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B6158F2" w14:textId="6B8B3CAE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120 [90.0;162]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09E2915" w14:textId="57A3C0C4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148 [99.5;200]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E9AFD6A" w14:textId="40270C39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107 [87.0;150]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1AA50724" w14:textId="350CCB90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0.99 [0.98;1.00]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7A9A275E" w14:textId="67E46DC7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0.008</w:t>
            </w:r>
          </w:p>
        </w:tc>
      </w:tr>
      <w:tr w:rsidR="006B575F" w:rsidRPr="00EB58AB" w14:paraId="5C1C3BFB" w14:textId="77777777" w:rsidTr="004E0A06">
        <w:trPr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F9A27A" w14:textId="6B37700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SAPS II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ADB1FAD" w14:textId="46EA1985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39.0 [30.0;53.0]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35B0557" w14:textId="1DE1E4BA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33.5 [27.2;39.0]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5E8BE1C" w14:textId="7E106C23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46.0 [33.5;56.5]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2CD21A68" w14:textId="5711803C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1.04 [1.02;1.07]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134BC048" w14:textId="6EF55155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0.002</w:t>
            </w:r>
          </w:p>
        </w:tc>
      </w:tr>
      <w:tr w:rsidR="006B575F" w:rsidRPr="00EB58AB" w14:paraId="558BA2C4" w14:textId="06E54A0C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</w:tcBorders>
            <w:shd w:val="clear" w:color="auto" w:fill="auto"/>
            <w:vAlign w:val="center"/>
          </w:tcPr>
          <w:p w14:paraId="573E44C2" w14:textId="28EC231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SOFA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0A557" w14:textId="55717202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7.00 [4.00;9.00]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33AC6E" w14:textId="7C2FAC5C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5.00 [3.00;7.00]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6AF025" w14:textId="4BF44C5E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8.00 [4.00;10.0]</w:t>
            </w:r>
          </w:p>
        </w:tc>
        <w:tc>
          <w:tcPr>
            <w:tcW w:w="16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55557D" w14:textId="7622913B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1.22 [1.08;1.38]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65C71" w14:textId="10125773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0.001</w:t>
            </w:r>
          </w:p>
        </w:tc>
      </w:tr>
      <w:tr w:rsidR="004B53C5" w:rsidRPr="00EB58AB" w14:paraId="380D13D2" w14:textId="7D2529B9" w:rsidTr="004E0A06">
        <w:trPr>
          <w:trHeight w:val="200"/>
        </w:trPr>
        <w:tc>
          <w:tcPr>
            <w:tcW w:w="2758" w:type="dxa"/>
            <w:tcBorders>
              <w:bottom w:val="nil"/>
            </w:tcBorders>
            <w:shd w:val="clear" w:color="auto" w:fill="auto"/>
            <w:vAlign w:val="center"/>
          </w:tcPr>
          <w:p w14:paraId="68F0258C" w14:textId="2D50FEF0" w:rsidR="004B53C5" w:rsidRPr="00EB58AB" w:rsidRDefault="004B53C5" w:rsidP="004B53C5">
            <w:pPr>
              <w:spacing w:after="0" w:line="240" w:lineRule="auto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  <w:t>Biological data at Day 1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DD5EB9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87CA81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7094E6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013759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BE93C6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</w:pPr>
          </w:p>
        </w:tc>
      </w:tr>
      <w:tr w:rsidR="006B575F" w:rsidRPr="00EB58AB" w14:paraId="1D145AA4" w14:textId="77777777" w:rsidTr="004E0A0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1FE88C" w14:textId="1BDD65D7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Hemoglobin (g/L)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28E3FA" w14:textId="272A7188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12.1 [10.6;13.4]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6BED299" w14:textId="225233DE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12.5 [11.1;13.6]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A21D2F" w14:textId="469C8DBC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11.7 [10.4;13.3]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467999" w14:textId="7EF64713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0.95 [0.80;1.12]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B3E794" w14:textId="1A6825A1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0.526</w:t>
            </w:r>
          </w:p>
        </w:tc>
      </w:tr>
      <w:tr w:rsidR="006B575F" w:rsidRPr="00EB58AB" w14:paraId="20CED929" w14:textId="77777777" w:rsidTr="004E0A0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0E60844" w14:textId="63BC8A52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Platelets (G/L)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3D7E582" w14:textId="4911A5AE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212 [152;292]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C8C66AD" w14:textId="450DCEC4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241 [194;304]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4BA20A" w14:textId="3DC204C7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202 [141;256]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940D08" w14:textId="573E1C62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1.00 [0.99;1.00]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C4DCF9" w14:textId="6B335FB3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0.033</w:t>
            </w:r>
          </w:p>
        </w:tc>
      </w:tr>
      <w:tr w:rsidR="006B575F" w:rsidRPr="00EB58AB" w14:paraId="374619B6" w14:textId="77777777" w:rsidTr="004E0A0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6DB876" w14:textId="25CD5E61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Leucocytes (G/L)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4A540C" w14:textId="04D3D07E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9.55 [6.50;11.8]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870749" w14:textId="4CF23309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9.50 [7.05;11.8]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2F3476" w14:textId="029CC221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9.60 [6.25;11.8]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CFC94DF" w14:textId="52D02801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1.01 [0.94;1.10]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0E7E82E" w14:textId="65C98484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0.728</w:t>
            </w:r>
          </w:p>
        </w:tc>
      </w:tr>
      <w:tr w:rsidR="006B575F" w:rsidRPr="00EB58AB" w14:paraId="6B41F07E" w14:textId="77777777" w:rsidTr="004E0A0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7551F88" w14:textId="6DADF73F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Lymphocytes (G/L)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7A751AA" w14:textId="169B9B2A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0.90 [0.56;1.20]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8F4B582" w14:textId="6A9C5AD8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0.89 [0.66;1.16]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E41265" w14:textId="0B560057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0.90 [0.50;1.23]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A28230" w14:textId="7D57C459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1.11 [0.52;2.39]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692894" w14:textId="276FCB15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0.784</w:t>
            </w:r>
          </w:p>
        </w:tc>
      </w:tr>
      <w:tr w:rsidR="006B575F" w:rsidRPr="00EB58AB" w14:paraId="19695AD0" w14:textId="77777777" w:rsidTr="004E0A0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B4107A" w14:textId="188B5299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proofErr w:type="spellStart"/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DDimers</w:t>
            </w:r>
            <w:proofErr w:type="spellEnd"/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 xml:space="preserve"> (µg/mL) n=30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E8F828" w14:textId="2B1473C2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1.44 [0.96;3.34]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84D638" w14:textId="4AA9A2D5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1.09 [0.73;1.65]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1B0B53" w14:textId="68D8988C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1.81 [1.04;3.88]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8E0EB3" w14:textId="58612486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1.38 [1.03;1.84]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D6AE90" w14:textId="62085753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0.03</w:t>
            </w:r>
          </w:p>
        </w:tc>
      </w:tr>
      <w:tr w:rsidR="006B575F" w:rsidRPr="00EB58AB" w14:paraId="0626B93B" w14:textId="77777777" w:rsidTr="004E0A0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9CD92FC" w14:textId="0FC590C5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AST UI/L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E8CBAF1" w14:textId="21C31793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56.0 [40.0;83.0]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EC90E2" w14:textId="546C35A6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63.0 [39.5;83.8]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7F0612" w14:textId="5652F393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54.0 [40.0;76.0]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9189D76" w14:textId="4757392D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1.00 [1.00;1.00]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5D5ED5" w14:textId="19E28F52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0.75</w:t>
            </w:r>
          </w:p>
        </w:tc>
      </w:tr>
      <w:tr w:rsidR="006B575F" w:rsidRPr="00EB58AB" w14:paraId="5199C9E7" w14:textId="77777777" w:rsidTr="004E0A0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9CC276" w14:textId="6E4E79E0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 xml:space="preserve">ALT UI/L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6DCDAEC" w14:textId="783946F7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38.0 [24.0;56.0]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1C75019" w14:textId="486466D8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41.0 [28.5;64.8]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658AA0B" w14:textId="4ECA42B6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34.0 [21.0;50.5]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805577" w14:textId="406E1C94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0.99 [0.98;1.00]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05B9E88" w14:textId="6E099F33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0.24</w:t>
            </w:r>
          </w:p>
        </w:tc>
      </w:tr>
      <w:tr w:rsidR="004B53C5" w:rsidRPr="00EB58AB" w14:paraId="1877EC41" w14:textId="77777777" w:rsidTr="004E0A0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E3933D" w14:textId="370CC783" w:rsidR="004B53C5" w:rsidRPr="00EB58AB" w:rsidRDefault="004B53C5" w:rsidP="004B53C5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CRP (mg/L)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94495A" w14:textId="5B4B3926" w:rsidR="004B53C5" w:rsidRPr="00EB58AB" w:rsidRDefault="004B53C5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  <w:t>162 [84.8;267]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FCED264" w14:textId="6FDC4968" w:rsidR="004B53C5" w:rsidRPr="00EB58AB" w:rsidRDefault="004B53C5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  <w:t>165 [100;261]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6A3838" w14:textId="70F91C7B" w:rsidR="004B53C5" w:rsidRPr="00EB58AB" w:rsidRDefault="004B53C5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  <w:t>161 [84.0;273]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1FB99C7" w14:textId="1FC684B6" w:rsidR="004B53C5" w:rsidRPr="00EB58AB" w:rsidRDefault="004B53C5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  <w:t>1.00 [1.00;1.00]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47548A" w14:textId="1DDDEE7F" w:rsidR="004B53C5" w:rsidRPr="00EB58AB" w:rsidRDefault="004B53C5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  <w:t>0.951</w:t>
            </w:r>
          </w:p>
        </w:tc>
      </w:tr>
      <w:tr w:rsidR="006B575F" w:rsidRPr="00EB58AB" w14:paraId="5BD3545F" w14:textId="77777777" w:rsidTr="004E0A0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BAF35C8" w14:textId="651D09CD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proofErr w:type="spellStart"/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Creatinin</w:t>
            </w:r>
            <w:proofErr w:type="spellEnd"/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 xml:space="preserve"> (µ</w:t>
            </w:r>
            <w:proofErr w:type="spellStart"/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mol</w:t>
            </w:r>
            <w:proofErr w:type="spellEnd"/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/L)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BAF0E07" w14:textId="66133056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106 [75.2;160]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B9EA40" w14:textId="093247E9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86.0 [67.0;116]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85C6C91" w14:textId="68FD6200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118 [81.0;267]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BDF647" w14:textId="5BA58838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1.01 [1.00;1.01]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E9DE871" w14:textId="4CF06D8F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0.009</w:t>
            </w:r>
          </w:p>
        </w:tc>
      </w:tr>
      <w:tr w:rsidR="006B575F" w:rsidRPr="00EB58AB" w14:paraId="68599A54" w14:textId="77777777" w:rsidTr="004E0A0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558A870" w14:textId="7DFB41BE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CPK (UI/L)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42A80E" w14:textId="7867AD99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346 [146;917]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35F2FC" w14:textId="3C7BBDF1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278 [146;485]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B7757B" w14:textId="7232AE06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379 [146;922]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22B18C" w14:textId="1D4B1677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1.00 [1.00;1.00]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0214BC" w14:textId="1FA1E6B4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0.269</w:t>
            </w:r>
          </w:p>
        </w:tc>
      </w:tr>
      <w:tr w:rsidR="006B575F" w:rsidRPr="00EB58AB" w14:paraId="3D14E031" w14:textId="77777777" w:rsidTr="004E0A0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828904" w14:textId="0AFA8E67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LDH (UI/L)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CF4C00" w14:textId="64A9977D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588 [472;699]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A364E8" w14:textId="59258275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592 [493;618]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62E801" w14:textId="0F0A9980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584 [448;725]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D6B5265" w14:textId="24AF728F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1.00 [1.00;1.00]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944B2FA" w14:textId="5BAE0210" w:rsidR="006B575F" w:rsidRPr="00EB58AB" w:rsidRDefault="006B575F" w:rsidP="006B575F">
            <w:pPr>
              <w:spacing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0.581</w:t>
            </w:r>
          </w:p>
        </w:tc>
      </w:tr>
      <w:tr w:rsidR="006B575F" w:rsidRPr="00EB58AB" w14:paraId="1A52E963" w14:textId="77777777" w:rsidTr="004E0A0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4E99755" w14:textId="2CF49B83" w:rsidR="006B575F" w:rsidRPr="00EB58AB" w:rsidRDefault="006B575F" w:rsidP="006B575F">
            <w:pPr>
              <w:spacing w:after="20" w:line="240" w:lineRule="auto"/>
              <w:rPr>
                <w:rFonts w:ascii="Goudy Old Style" w:eastAsia="Times New Roman" w:hAnsi="Goudy Old Style" w:cs="Times New Roman"/>
                <w:b w:val="0"/>
                <w:bCs w:val="0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b w:val="0"/>
                <w:bCs w:val="0"/>
                <w:sz w:val="18"/>
                <w:szCs w:val="18"/>
              </w:rPr>
              <w:t>Troponin (ng/mL)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05F886B" w14:textId="79CA8E1F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0.03 [0.01;0.06]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C016A55" w14:textId="6ABB219D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0.02 [0.01;0.04]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D590349" w14:textId="05451D5D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0.03 [0.02;0.08]</w:t>
            </w:r>
          </w:p>
        </w:tc>
        <w:tc>
          <w:tcPr>
            <w:tcW w:w="169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AE00180" w14:textId="6598BBEC" w:rsidR="006B575F" w:rsidRPr="00EB58AB" w:rsidRDefault="006B575F" w:rsidP="006B575F">
            <w:pPr>
              <w:spacing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color w:val="333333"/>
                <w:sz w:val="18"/>
                <w:szCs w:val="18"/>
                <w:lang w:val="fr-FR"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EA6809D" w14:textId="478437F3" w:rsidR="006B575F" w:rsidRPr="00EB58AB" w:rsidRDefault="006B575F" w:rsidP="006B5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Times New Roman"/>
                <w:sz w:val="18"/>
                <w:szCs w:val="18"/>
                <w:lang w:val="fr-FR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  <w:shd w:val="clear" w:color="auto" w:fill="FFFFFF"/>
              </w:rPr>
              <w:t>0.02</w:t>
            </w:r>
          </w:p>
        </w:tc>
      </w:tr>
      <w:tr w:rsidR="004B53C5" w:rsidRPr="00EB58AB" w14:paraId="66C048F1" w14:textId="35A2BCAE" w:rsidTr="004E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48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DE77B0" w14:textId="280562AC" w:rsidR="004B53C5" w:rsidRPr="00EB58AB" w:rsidRDefault="004B53C5" w:rsidP="006C09A5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b/>
                <w:bCs/>
                <w:sz w:val="18"/>
                <w:szCs w:val="18"/>
              </w:rPr>
              <w:t>% infiltrate on chest computed tomography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7CA258E6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7B397812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</w:tcPr>
          <w:p w14:paraId="5F11DB28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bottom w:val="nil"/>
            </w:tcBorders>
            <w:shd w:val="clear" w:color="auto" w:fill="auto"/>
          </w:tcPr>
          <w:p w14:paraId="3F2D2D5D" w14:textId="77777777" w:rsidR="004B53C5" w:rsidRPr="00EB58AB" w:rsidRDefault="004B53C5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</w:tr>
      <w:tr w:rsidR="006B575F" w:rsidRPr="00EB58AB" w14:paraId="5900144C" w14:textId="43320D92" w:rsidTr="0028749D">
        <w:trPr>
          <w:trHeight w:val="200"/>
        </w:trPr>
        <w:tc>
          <w:tcPr>
            <w:tcW w:w="2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B2FDF" w14:textId="7777777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≤ 25%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D28748D" w14:textId="71A723C4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 (9.26%)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40C067C" w14:textId="34141AC1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 (11.6%)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C61A4E7" w14:textId="02531E08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 (7.69%)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78C835E0" w14:textId="49B3CA0F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Ref.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auto"/>
          </w:tcPr>
          <w:p w14:paraId="723F6A22" w14:textId="6D551D89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Ref.</w:t>
            </w:r>
          </w:p>
        </w:tc>
      </w:tr>
      <w:tr w:rsidR="006B575F" w:rsidRPr="00EB58AB" w14:paraId="36B584D5" w14:textId="05D7A13A" w:rsidTr="00287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79467" w14:textId="7777777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 xml:space="preserve">26-50%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29BA" w14:textId="115B814A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24 (22.2%)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EBD94" w14:textId="7E7BA435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 (23.3%)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BBE04" w14:textId="68578B86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14 (21.5%)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FFF7" w14:textId="019080B4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1.38 [0.30;6.53]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0DFC0" w14:textId="791E9509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0.67</w:t>
            </w:r>
          </w:p>
        </w:tc>
      </w:tr>
      <w:tr w:rsidR="006B575F" w:rsidRPr="00EB58AB" w14:paraId="4034FCEC" w14:textId="05A48CA4" w:rsidTr="0028749D">
        <w:trPr>
          <w:trHeight w:val="184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5B000" w14:textId="7777777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51-75%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DAED" w14:textId="1FA637E2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38 (35.2%)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4715E" w14:textId="46BA9F4F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15 (34.9%)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F0A0" w14:textId="007E869D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23 (35.4%)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9932" w14:textId="10FED5DB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1.52 [0.35;6.59]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4126C" w14:textId="43BA7E3F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0.56</w:t>
            </w:r>
          </w:p>
        </w:tc>
      </w:tr>
      <w:tr w:rsidR="006B575F" w:rsidRPr="00EB58AB" w14:paraId="10AF7378" w14:textId="5B337E77" w:rsidTr="00287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7B88F" w14:textId="77777777" w:rsidR="006B575F" w:rsidRPr="00EB58AB" w:rsidRDefault="006B575F" w:rsidP="006B575F">
            <w:pPr>
              <w:spacing w:after="0" w:line="240" w:lineRule="auto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sz w:val="18"/>
                <w:szCs w:val="18"/>
              </w:rPr>
              <w:t>&gt;75%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02316" w14:textId="1B5EFB78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36 (33.3%)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ED45E" w14:textId="25E1DF75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13 (30.2%)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5D7AB" w14:textId="654657D1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23 (35.4%)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FEFD0" w14:textId="56A3D9FC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1.74 [0.40;7.69]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79523" w14:textId="18DA1BD5" w:rsidR="006B575F" w:rsidRPr="00EB58AB" w:rsidRDefault="006B575F" w:rsidP="006B575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EB58AB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0.45</w:t>
            </w:r>
          </w:p>
        </w:tc>
      </w:tr>
      <w:tr w:rsidR="004B53C5" w:rsidRPr="00EB58AB" w14:paraId="7B83D7AA" w14:textId="29714DDC" w:rsidTr="0028749D">
        <w:trPr>
          <w:trHeight w:val="200"/>
        </w:trPr>
        <w:tc>
          <w:tcPr>
            <w:tcW w:w="1069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37625F1" w14:textId="77777777" w:rsidR="004B53C5" w:rsidRPr="00EB58AB" w:rsidRDefault="004B53C5" w:rsidP="004B53C5">
            <w:pPr>
              <w:spacing w:after="0" w:line="240" w:lineRule="auto"/>
              <w:jc w:val="both"/>
              <w:rPr>
                <w:rFonts w:ascii="Goudy Old Style" w:hAnsi="Goudy Old Style" w:cs="Times New Roman"/>
                <w:sz w:val="15"/>
                <w:szCs w:val="15"/>
              </w:rPr>
            </w:pPr>
            <w:r w:rsidRPr="00EB58AB">
              <w:rPr>
                <w:rFonts w:ascii="Goudy Old Style" w:hAnsi="Goudy Old Style" w:cs="Times New Roman"/>
                <w:sz w:val="15"/>
                <w:szCs w:val="15"/>
              </w:rPr>
              <w:t xml:space="preserve">footnotes: Results are number n (percentage) of patients for categorical variables and median (q1-q3) for continuous variables. </w:t>
            </w:r>
          </w:p>
          <w:p w14:paraId="52D102A8" w14:textId="526CB0B9" w:rsidR="004B53C5" w:rsidRPr="00EB58AB" w:rsidRDefault="004B53C5" w:rsidP="004B53C5">
            <w:pPr>
              <w:spacing w:after="0" w:line="240" w:lineRule="auto"/>
              <w:jc w:val="both"/>
              <w:rPr>
                <w:rFonts w:ascii="Goudy Old Style" w:hAnsi="Goudy Old Style" w:cs="Times New Roman"/>
                <w:sz w:val="15"/>
                <w:szCs w:val="15"/>
              </w:rPr>
            </w:pPr>
            <w:r w:rsidRPr="00EB58AB">
              <w:rPr>
                <w:rFonts w:ascii="Goudy Old Style" w:hAnsi="Goudy Old Style" w:cs="Times New Roman"/>
                <w:sz w:val="15"/>
                <w:szCs w:val="15"/>
              </w:rPr>
              <w:t xml:space="preserve">OR odd ratio and 95%CI: 95% confidence intervals were obtained using univariate logistic regression. </w:t>
            </w:r>
          </w:p>
          <w:p w14:paraId="3CE8519F" w14:textId="2EC48AD7" w:rsidR="004B53C5" w:rsidRPr="00EB58AB" w:rsidRDefault="004B53C5" w:rsidP="004B53C5">
            <w:pPr>
              <w:spacing w:after="0" w:line="240" w:lineRule="auto"/>
              <w:jc w:val="both"/>
              <w:rPr>
                <w:rFonts w:ascii="Goudy Old Style" w:hAnsi="Goudy Old Style" w:cs="Times New Roman"/>
                <w:sz w:val="15"/>
                <w:szCs w:val="15"/>
              </w:rPr>
            </w:pPr>
            <w:r w:rsidRPr="00EB58AB">
              <w:rPr>
                <w:rFonts w:ascii="Goudy Old Style" w:hAnsi="Goudy Old Style" w:cs="Times New Roman"/>
                <w:sz w:val="15"/>
                <w:szCs w:val="15"/>
              </w:rPr>
              <w:t>Day 1 is the first day of admission in Intensive care Unit</w:t>
            </w:r>
          </w:p>
          <w:p w14:paraId="2E5C1320" w14:textId="77777777" w:rsidR="00A013AD" w:rsidRDefault="004B53C5" w:rsidP="004B53C5">
            <w:pPr>
              <w:spacing w:after="0" w:line="240" w:lineRule="auto"/>
              <w:jc w:val="both"/>
              <w:rPr>
                <w:rFonts w:ascii="Goudy Old Style" w:eastAsiaTheme="majorEastAsia" w:hAnsi="Goudy Old Style" w:cs="Times New Roman"/>
                <w:sz w:val="15"/>
                <w:szCs w:val="15"/>
              </w:rPr>
            </w:pPr>
            <w:r w:rsidRPr="00EB58AB">
              <w:rPr>
                <w:rFonts w:ascii="Goudy Old Style" w:eastAsiaTheme="majorEastAsia" w:hAnsi="Goudy Old Style" w:cs="Times New Roman"/>
                <w:sz w:val="15"/>
                <w:szCs w:val="15"/>
              </w:rPr>
              <w:t>¥RAAS : Renin Angiotensin system BMI: Body mass index</w:t>
            </w:r>
            <w:r w:rsidRPr="00EB58AB">
              <w:rPr>
                <w:rFonts w:ascii="Goudy Old Style" w:hAnsi="Goudy Old Style" w:cs="Times New Roman"/>
                <w:sz w:val="15"/>
                <w:szCs w:val="15"/>
              </w:rPr>
              <w:t xml:space="preserve">, SAPSII: simplified acute physiology score, SOFA: Sepsis-related Organ Failure Assessment,  CRP: C-reactive-protein, AST : Aspartate aminotransferase, ALT: Alanine aminotransferase, LDH: lactate </w:t>
            </w:r>
            <w:proofErr w:type="spellStart"/>
            <w:r w:rsidRPr="00EB58AB">
              <w:rPr>
                <w:rFonts w:ascii="Goudy Old Style" w:hAnsi="Goudy Old Style" w:cs="Times New Roman"/>
                <w:sz w:val="15"/>
                <w:szCs w:val="15"/>
              </w:rPr>
              <w:t>deshydrogenase</w:t>
            </w:r>
            <w:proofErr w:type="spellEnd"/>
            <w:r w:rsidRPr="00EB58AB">
              <w:rPr>
                <w:rFonts w:ascii="Goudy Old Style" w:hAnsi="Goudy Old Style" w:cs="Times New Roman"/>
                <w:sz w:val="15"/>
                <w:szCs w:val="15"/>
              </w:rPr>
              <w:t xml:space="preserve"> CPK: </w:t>
            </w:r>
            <w:proofErr w:type="spellStart"/>
            <w:r w:rsidRPr="00EB58AB">
              <w:rPr>
                <w:rFonts w:ascii="Goudy Old Style" w:hAnsi="Goudy Old Style" w:cs="Times New Roman"/>
                <w:sz w:val="15"/>
                <w:szCs w:val="15"/>
              </w:rPr>
              <w:t>Cr</w:t>
            </w:r>
            <w:r w:rsidR="0090320F" w:rsidRPr="00EB58AB">
              <w:rPr>
                <w:rFonts w:ascii="Goudy Old Style" w:hAnsi="Goudy Old Style" w:cs="Times New Roman"/>
                <w:sz w:val="15"/>
                <w:szCs w:val="15"/>
              </w:rPr>
              <w:t>e</w:t>
            </w:r>
            <w:r w:rsidRPr="00EB58AB">
              <w:rPr>
                <w:rFonts w:ascii="Goudy Old Style" w:hAnsi="Goudy Old Style" w:cs="Times New Roman"/>
                <w:sz w:val="15"/>
                <w:szCs w:val="15"/>
              </w:rPr>
              <w:t>atin</w:t>
            </w:r>
            <w:proofErr w:type="spellEnd"/>
            <w:r w:rsidRPr="00EB58AB">
              <w:rPr>
                <w:rFonts w:ascii="Goudy Old Style" w:hAnsi="Goudy Old Style" w:cs="Times New Roman"/>
                <w:sz w:val="15"/>
                <w:szCs w:val="15"/>
              </w:rPr>
              <w:t xml:space="preserve"> </w:t>
            </w:r>
            <w:proofErr w:type="spellStart"/>
            <w:r w:rsidRPr="00EB58AB">
              <w:rPr>
                <w:rFonts w:ascii="Goudy Old Style" w:hAnsi="Goudy Old Style" w:cs="Times New Roman"/>
                <w:sz w:val="15"/>
                <w:szCs w:val="15"/>
              </w:rPr>
              <w:t>PhosphoKinase</w:t>
            </w:r>
            <w:proofErr w:type="spellEnd"/>
          </w:p>
          <w:p w14:paraId="1D567636" w14:textId="77777777" w:rsidR="00A013AD" w:rsidRDefault="00A013AD" w:rsidP="004B53C5">
            <w:pPr>
              <w:spacing w:after="0" w:line="240" w:lineRule="auto"/>
              <w:jc w:val="both"/>
              <w:rPr>
                <w:rFonts w:ascii="Goudy Old Style" w:eastAsiaTheme="majorEastAsia" w:hAnsi="Goudy Old Style" w:cs="Times New Roman"/>
                <w:sz w:val="15"/>
                <w:szCs w:val="15"/>
              </w:rPr>
            </w:pPr>
          </w:p>
          <w:p w14:paraId="1901C951" w14:textId="77777777" w:rsidR="00A013AD" w:rsidRDefault="00A013AD" w:rsidP="004B53C5">
            <w:pPr>
              <w:spacing w:after="0" w:line="240" w:lineRule="auto"/>
              <w:jc w:val="both"/>
              <w:rPr>
                <w:rFonts w:ascii="Goudy Old Style" w:eastAsiaTheme="majorEastAsia" w:hAnsi="Goudy Old Style" w:cs="Times New Roman"/>
                <w:sz w:val="15"/>
                <w:szCs w:val="15"/>
              </w:rPr>
            </w:pPr>
          </w:p>
          <w:p w14:paraId="7494D7C7" w14:textId="77777777" w:rsidR="00A013AD" w:rsidRDefault="00A013AD" w:rsidP="004B53C5">
            <w:pPr>
              <w:spacing w:after="0" w:line="240" w:lineRule="auto"/>
              <w:jc w:val="both"/>
              <w:rPr>
                <w:rFonts w:ascii="Goudy Old Style" w:eastAsiaTheme="majorEastAsia" w:hAnsi="Goudy Old Style" w:cs="Times New Roman"/>
                <w:sz w:val="15"/>
                <w:szCs w:val="15"/>
              </w:rPr>
            </w:pPr>
          </w:p>
          <w:p w14:paraId="0D26E5B5" w14:textId="77777777" w:rsidR="00A013AD" w:rsidRDefault="00A013AD" w:rsidP="004B53C5">
            <w:pPr>
              <w:spacing w:after="0" w:line="240" w:lineRule="auto"/>
              <w:jc w:val="both"/>
              <w:rPr>
                <w:rFonts w:ascii="Goudy Old Style" w:eastAsiaTheme="majorEastAsia" w:hAnsi="Goudy Old Style" w:cs="Times New Roman"/>
                <w:sz w:val="15"/>
                <w:szCs w:val="15"/>
              </w:rPr>
            </w:pPr>
          </w:p>
          <w:p w14:paraId="28470056" w14:textId="77777777" w:rsidR="00A013AD" w:rsidRDefault="00A013AD" w:rsidP="004B53C5">
            <w:pPr>
              <w:spacing w:after="0" w:line="240" w:lineRule="auto"/>
              <w:jc w:val="both"/>
              <w:rPr>
                <w:rFonts w:ascii="Goudy Old Style" w:eastAsiaTheme="majorEastAsia" w:hAnsi="Goudy Old Style" w:cs="Times New Roman"/>
                <w:sz w:val="15"/>
                <w:szCs w:val="15"/>
              </w:rPr>
            </w:pPr>
          </w:p>
          <w:p w14:paraId="46E4A3D5" w14:textId="77777777" w:rsidR="00A013AD" w:rsidRDefault="00A013AD" w:rsidP="004B53C5">
            <w:pPr>
              <w:spacing w:after="0" w:line="240" w:lineRule="auto"/>
              <w:jc w:val="both"/>
              <w:rPr>
                <w:rFonts w:ascii="Goudy Old Style" w:eastAsiaTheme="majorEastAsia" w:hAnsi="Goudy Old Style" w:cs="Times New Roman"/>
                <w:sz w:val="15"/>
                <w:szCs w:val="15"/>
              </w:rPr>
            </w:pPr>
          </w:p>
          <w:p w14:paraId="7AC4CB35" w14:textId="10A1E85E" w:rsidR="00A013AD" w:rsidRPr="00A013AD" w:rsidRDefault="00A013AD" w:rsidP="004B53C5">
            <w:pPr>
              <w:spacing w:after="0" w:line="240" w:lineRule="auto"/>
              <w:jc w:val="both"/>
              <w:rPr>
                <w:rFonts w:ascii="Goudy Old Style" w:eastAsiaTheme="majorEastAsia" w:hAnsi="Goudy Old Style" w:cs="Times New Roman"/>
                <w:sz w:val="15"/>
                <w:szCs w:val="15"/>
              </w:rPr>
            </w:pPr>
          </w:p>
        </w:tc>
      </w:tr>
    </w:tbl>
    <w:tbl>
      <w:tblPr>
        <w:tblpPr w:leftFromText="141" w:rightFromText="141" w:vertAnchor="page" w:horzAnchor="margin" w:tblpX="-851" w:tblpY="2117"/>
        <w:tblW w:w="10850" w:type="dxa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559"/>
        <w:gridCol w:w="1559"/>
        <w:gridCol w:w="1559"/>
        <w:gridCol w:w="1978"/>
        <w:gridCol w:w="934"/>
      </w:tblGrid>
      <w:tr w:rsidR="00A013AD" w:rsidRPr="00472BD5" w14:paraId="66F86D6F" w14:textId="77777777" w:rsidTr="00D63B05">
        <w:trPr>
          <w:trHeight w:val="284"/>
        </w:trPr>
        <w:tc>
          <w:tcPr>
            <w:tcW w:w="10850" w:type="dxa"/>
            <w:gridSpan w:val="6"/>
            <w:tcBorders>
              <w:top w:val="nil"/>
              <w:bottom w:val="single" w:sz="4" w:space="0" w:color="000000" w:themeColor="text1"/>
            </w:tcBorders>
            <w:vAlign w:val="center"/>
          </w:tcPr>
          <w:p w14:paraId="154A85B7" w14:textId="77777777" w:rsidR="00A013AD" w:rsidRPr="00472BD5" w:rsidRDefault="00A013AD" w:rsidP="00D63B05">
            <w:pPr>
              <w:spacing w:after="40" w:line="360" w:lineRule="auto"/>
              <w:jc w:val="both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/>
                <w:sz w:val="18"/>
                <w:szCs w:val="18"/>
              </w:rPr>
              <w:lastRenderedPageBreak/>
              <w:t>Table S2</w:t>
            </w:r>
            <w:r>
              <w:rPr>
                <w:rFonts w:ascii="Goudy Old Style" w:hAnsi="Goudy Old Style" w:cs="Times New Roman"/>
                <w:b/>
                <w:sz w:val="18"/>
                <w:szCs w:val="18"/>
              </w:rPr>
              <w:t>:</w:t>
            </w: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 xml:space="preserve"> </w:t>
            </w:r>
            <w:proofErr w:type="spellStart"/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Univariate</w:t>
            </w:r>
            <w:proofErr w:type="spellEnd"/>
            <w:r w:rsidRPr="00472BD5">
              <w:rPr>
                <w:rFonts w:ascii="Goudy Old Style" w:hAnsi="Goudy Old Style" w:cs="Times New Roman"/>
                <w:sz w:val="18"/>
                <w:szCs w:val="18"/>
              </w:rPr>
              <w:t xml:space="preserve"> analysis for risk factors associated with mortality among patients under mechanical ventilation (N=119)</w:t>
            </w:r>
            <w:r>
              <w:rPr>
                <w:rFonts w:ascii="Goudy Old Style" w:hAnsi="Goudy Old Style" w:cs="Times New Roman"/>
                <w:sz w:val="18"/>
                <w:szCs w:val="18"/>
              </w:rPr>
              <w:t>.</w:t>
            </w:r>
          </w:p>
        </w:tc>
      </w:tr>
      <w:tr w:rsidR="00A013AD" w:rsidRPr="00472BD5" w14:paraId="2A840108" w14:textId="77777777" w:rsidTr="00D63B05">
        <w:trPr>
          <w:trHeight w:val="494"/>
        </w:trPr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8B1EC1" w14:textId="77777777" w:rsidR="00A013AD" w:rsidRPr="00472BD5" w:rsidRDefault="00A013AD" w:rsidP="00D63B05">
            <w:pPr>
              <w:spacing w:after="0" w:line="276" w:lineRule="auto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27AD60" w14:textId="77777777" w:rsidR="00A013AD" w:rsidRPr="00472BD5" w:rsidRDefault="00A013AD" w:rsidP="00D63B05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All</w:t>
            </w:r>
          </w:p>
          <w:p w14:paraId="6C331EDA" w14:textId="77777777" w:rsidR="00A013AD" w:rsidRPr="00472BD5" w:rsidRDefault="00A013AD" w:rsidP="00D63B05">
            <w:pPr>
              <w:spacing w:after="0" w:line="276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N=119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0338F74" w14:textId="77777777" w:rsidR="00A013AD" w:rsidRPr="00472BD5" w:rsidRDefault="00A013AD" w:rsidP="00D63B05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Alive</w:t>
            </w:r>
          </w:p>
          <w:p w14:paraId="55130B2A" w14:textId="77777777" w:rsidR="00A013AD" w:rsidRPr="00472BD5" w:rsidRDefault="00A013AD" w:rsidP="00D63B05">
            <w:pPr>
              <w:spacing w:after="0" w:line="276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n=43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6A022AC" w14:textId="77777777" w:rsidR="00A013AD" w:rsidRPr="00472BD5" w:rsidRDefault="00A013AD" w:rsidP="00D63B05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Dead</w:t>
            </w:r>
          </w:p>
          <w:p w14:paraId="585F1599" w14:textId="77777777" w:rsidR="00A013AD" w:rsidRPr="00472BD5" w:rsidRDefault="00A013AD" w:rsidP="00D63B05">
            <w:pPr>
              <w:spacing w:after="0" w:line="276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n=76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CC64C0" w14:textId="77777777" w:rsidR="00A013AD" w:rsidRPr="00472BD5" w:rsidRDefault="00A013AD" w:rsidP="00D63B05">
            <w:pPr>
              <w:spacing w:after="0" w:line="276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ORCI95%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41EF3F" w14:textId="77777777" w:rsidR="00A013AD" w:rsidRPr="00472BD5" w:rsidRDefault="00A013AD" w:rsidP="00D63B05">
            <w:pPr>
              <w:spacing w:after="0" w:line="276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>p-value</w:t>
            </w:r>
          </w:p>
        </w:tc>
      </w:tr>
      <w:tr w:rsidR="00A013AD" w:rsidRPr="00472BD5" w14:paraId="767F4E1D" w14:textId="77777777" w:rsidTr="00D63B05">
        <w:trPr>
          <w:trHeight w:val="285"/>
        </w:trPr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14:paraId="25284BC7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/>
                <w:sz w:val="18"/>
                <w:szCs w:val="18"/>
              </w:rPr>
              <w:t>Oxygen administration within 24 first hours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C9C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229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333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CEDF90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077944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</w:tr>
      <w:tr w:rsidR="00A013AD" w:rsidRPr="00472BD5" w14:paraId="7CB53D9B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99D6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Mechanical ventilation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E5E6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72 (60.5%)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E0C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28 (65.1%)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C3E4B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44 (57.9%)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14:paraId="5E2A4A0C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Ref.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7679B1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Ref.</w:t>
            </w:r>
          </w:p>
        </w:tc>
      </w:tr>
      <w:tr w:rsidR="00A013AD" w:rsidRPr="00472BD5" w14:paraId="4BA5EC75" w14:textId="77777777" w:rsidTr="00D63B05">
        <w:trPr>
          <w:trHeight w:val="1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9605D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Standard oxygen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C2AFC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 (7.56%)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E63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 (9.30%)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D4C68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 (6.58%)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14:paraId="25D13C5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0.79 [0.19;3.60]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7052694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0.752</w:t>
            </w:r>
          </w:p>
        </w:tc>
      </w:tr>
      <w:tr w:rsidR="00A013AD" w:rsidRPr="00472BD5" w14:paraId="4CEEDDF2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2589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High flow oxygen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45DB3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34 (28.6%)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80D7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 (23.3%)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29A6DD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24 (31.6%)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14:paraId="7AF31FD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1.51 [0.64;3.79]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C192D6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0.354</w:t>
            </w:r>
          </w:p>
        </w:tc>
      </w:tr>
      <w:tr w:rsidR="00A013AD" w:rsidRPr="00472BD5" w14:paraId="0FC1468B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627C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Non-invasive ventilation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5FF32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 (3.36%)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023A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 (2.33%)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6440D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 (3.95%)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14:paraId="2A175D8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1.75 [0.19;52.0]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D6BE87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0.645</w:t>
            </w:r>
          </w:p>
        </w:tc>
      </w:tr>
      <w:tr w:rsidR="00A013AD" w:rsidRPr="00472BD5" w14:paraId="1ED4910E" w14:textId="77777777" w:rsidTr="00D63B05">
        <w:trPr>
          <w:trHeight w:val="30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BEFE8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/>
                <w:sz w:val="18"/>
                <w:szCs w:val="18"/>
              </w:rPr>
              <w:t>ARDS classification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F4D9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013C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9310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87B291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45D1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</w:tr>
      <w:tr w:rsidR="00A013AD" w:rsidRPr="00472BD5" w14:paraId="1E643A9A" w14:textId="77777777" w:rsidTr="00D63B05">
        <w:trPr>
          <w:trHeight w:val="26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7B0F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 xml:space="preserve">   mild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D86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14 (17.3%)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894C0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 (26.5%)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F5F8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 (10.6%)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308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Ref.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EE357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Ref.</w:t>
            </w:r>
          </w:p>
        </w:tc>
      </w:tr>
      <w:tr w:rsidR="00A013AD" w:rsidRPr="00472BD5" w14:paraId="315B02B8" w14:textId="77777777" w:rsidTr="00D63B05">
        <w:trPr>
          <w:trHeight w:val="12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F00E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 xml:space="preserve">   moderate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8DEED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36 (44.4%)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0E9A7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15 (44.1%)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0780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21 (44.7%)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9352D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2.45 [0.69;9.67]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E5A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0.170</w:t>
            </w:r>
          </w:p>
        </w:tc>
      </w:tr>
      <w:tr w:rsidR="00A013AD" w:rsidRPr="00472BD5" w14:paraId="3B998AFA" w14:textId="77777777" w:rsidTr="00D63B05">
        <w:trPr>
          <w:trHeight w:val="44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0D49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 xml:space="preserve">   severe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FE651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31 (38.3%)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E65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 (29.4%)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9804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21 (44.7%)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1A7C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3.62 [0.97;15.1]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AFB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0.056</w:t>
            </w:r>
          </w:p>
        </w:tc>
      </w:tr>
      <w:tr w:rsidR="00A013AD" w:rsidRPr="00472BD5" w14:paraId="70347798" w14:textId="77777777" w:rsidTr="00D63B05">
        <w:trPr>
          <w:trHeight w:val="19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695F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Pulmonary embolism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581F1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25 (13.7%)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E0E20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15 (14.7%)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A7C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 (12.3%)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91097E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0.82 [0.33;1.94]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0CF10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0.65</w:t>
            </w:r>
          </w:p>
        </w:tc>
      </w:tr>
      <w:tr w:rsidR="00A013AD" w:rsidRPr="00472BD5" w14:paraId="6DA4B617" w14:textId="77777777" w:rsidTr="00D63B05">
        <w:trPr>
          <w:trHeight w:val="19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F9E2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Delayed mechanical ventilation (&gt;4days after dexamethasone administration)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6B09B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19 (15.8%)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E80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 (4.65%)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5A7C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17 (22.1%)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AE9250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5.41 [1.43;38.5]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D8F0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0.010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A013AD" w:rsidRPr="00472BD5" w14:paraId="3760C676" w14:textId="77777777" w:rsidTr="00D63B05">
        <w:trPr>
          <w:trHeight w:val="2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A732F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Time between ICU admission and Mechanical ventilation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1C264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 [0.00;1.00]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B5AE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 [0.00;1.00]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A60CD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0.00 [0.00;2.00]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060641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1.28 [1.00;1.63]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C114E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0.05</w:t>
            </w:r>
          </w:p>
        </w:tc>
      </w:tr>
      <w:tr w:rsidR="00A013AD" w:rsidRPr="00472BD5" w14:paraId="5478A390" w14:textId="77777777" w:rsidTr="00D63B05">
        <w:trPr>
          <w:trHeight w:val="19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A70B7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Time between hospital admission and mechanical ventilation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B2D9C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2.00 [1.00;4.00]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94ABD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2.00 [1.00;3.50]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4E4E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2.00 [0.75;4.25]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E1EBDF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1.07 [0.97;1.18]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9DE0F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0.21</w:t>
            </w:r>
          </w:p>
        </w:tc>
      </w:tr>
      <w:tr w:rsidR="00A013AD" w:rsidRPr="00472BD5" w14:paraId="0D37C6EE" w14:textId="77777777" w:rsidTr="00D63B05">
        <w:trPr>
          <w:trHeight w:val="19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BB68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 xml:space="preserve">Time between </w:t>
            </w:r>
            <w:proofErr w:type="spellStart"/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Dexamethason</w:t>
            </w:r>
            <w:proofErr w:type="spellEnd"/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 xml:space="preserve"> onset and mechanical ventilation (n = 99)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4D546F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1.00 [0.00;4.00]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CDD0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1.00 [0.00;3.75]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F99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2.00 [0.00;4.50]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81EB12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1.15 [0.99;1.32]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E1D5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0.06</w:t>
            </w:r>
          </w:p>
        </w:tc>
      </w:tr>
      <w:tr w:rsidR="00A013AD" w:rsidRPr="00472BD5" w14:paraId="1B3AEE23" w14:textId="77777777" w:rsidTr="00D63B05"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D760EB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/>
                <w:sz w:val="18"/>
                <w:szCs w:val="18"/>
              </w:rPr>
              <w:t xml:space="preserve">Complications &amp; management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4ADE3A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032DB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FCF02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4CD4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B119E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</w:tr>
      <w:tr w:rsidR="00A013AD" w:rsidRPr="00472BD5" w14:paraId="26CB196C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E7215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sz w:val="18"/>
                <w:szCs w:val="18"/>
              </w:rPr>
              <w:t xml:space="preserve">Renal replacement therapy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B606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29 (25.2%)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E21E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 (14.0%)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E75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23 (31.9%)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452226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2.83 [1.09;8.42]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E60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  <w:highlight w:val="yellow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0.032</w:t>
            </w:r>
          </w:p>
        </w:tc>
      </w:tr>
      <w:tr w:rsidR="00A013AD" w:rsidRPr="00472BD5" w14:paraId="2E7B58B1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B0246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Continuous neuromuscular blockers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3208E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106 (89.1%)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4BB5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32 (74.4%)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46EBF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74 (97.4%)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8D9636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11.8 [2.89;86.6]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6AA2D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  <w:highlight w:val="yellow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0.32</w:t>
            </w:r>
          </w:p>
        </w:tc>
      </w:tr>
      <w:tr w:rsidR="00A013AD" w:rsidRPr="00472BD5" w14:paraId="641ADD50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37B2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Prone position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86C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85 (71.4%)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3A7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17 (39.5%)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6C8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68 (89.5%)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06C905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12.5 [4.98;34.6]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94C2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&lt;0.001</w:t>
            </w:r>
          </w:p>
        </w:tc>
      </w:tr>
      <w:tr w:rsidR="00A013AD" w:rsidRPr="00472BD5" w14:paraId="5FCB0451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36FA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ECMO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0AC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 (6.78%)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C8AB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 (4.65%)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2916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 (8.00%)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9B01C9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1.70 [0.36;13.3]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AB57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0.528</w:t>
            </w:r>
          </w:p>
        </w:tc>
      </w:tr>
      <w:tr w:rsidR="00A013AD" w:rsidRPr="00472BD5" w14:paraId="2AE071D6" w14:textId="77777777" w:rsidTr="00D63B05">
        <w:trPr>
          <w:trHeight w:val="1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7DDB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Norepinephrine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F5F9A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86 (73.5%)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72CE4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21 (48.8%)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33FE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65 (87.8%)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F917934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7.34 [3.00;19.4]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3A93E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&lt;0.001</w:t>
            </w:r>
          </w:p>
        </w:tc>
      </w:tr>
      <w:tr w:rsidR="00A013AD" w:rsidRPr="00472BD5" w14:paraId="31A5E28D" w14:textId="77777777" w:rsidTr="00D63B05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EF10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/>
                <w:sz w:val="18"/>
                <w:szCs w:val="18"/>
              </w:rPr>
              <w:t>Infectious complications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8F2E3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D32D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394A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F29C560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A20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  <w:highlight w:val="yellow"/>
              </w:rPr>
            </w:pPr>
          </w:p>
        </w:tc>
      </w:tr>
      <w:tr w:rsidR="00A013AD" w:rsidRPr="00472BD5" w14:paraId="29D33862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064D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Ventilator associated pneumonia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B91F7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56 (47.1%)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B69F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15 (34.9%)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D6CF8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41 (53.9%)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7DA351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2.16 [1.01;4.80]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2B83F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0.048</w:t>
            </w:r>
          </w:p>
        </w:tc>
      </w:tr>
      <w:tr w:rsidR="00A013AD" w:rsidRPr="00472BD5" w14:paraId="53ABA371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6C5DE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proofErr w:type="spellStart"/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Bacteriemia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1AD51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39 (37.1%)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2C3D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13 (31.7%)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FA030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26 (40.6%)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13B2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1.46 [0.64;3.43]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7790D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  <w:highlight w:val="yellow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0.367</w:t>
            </w:r>
          </w:p>
        </w:tc>
      </w:tr>
      <w:tr w:rsidR="00A013AD" w:rsidRPr="00472BD5" w14:paraId="1108DE26" w14:textId="77777777" w:rsidTr="00D63B05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9F6F9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574A5E4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0D0A5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52CF1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FD8F6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317E7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  <w:highlight w:val="yellow"/>
              </w:rPr>
            </w:pPr>
          </w:p>
        </w:tc>
      </w:tr>
      <w:tr w:rsidR="00A013AD" w:rsidRPr="00472BD5" w14:paraId="7D07C15F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1A7E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 xml:space="preserve">Second Wave 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E8209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97 (81.5%)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6883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34 (79.1%)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4D2A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63 (82.9%)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BE1446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1.29 [0.48;3.32]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54D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  <w:highlight w:val="yellow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0.61</w:t>
            </w:r>
          </w:p>
        </w:tc>
      </w:tr>
      <w:tr w:rsidR="00A013AD" w:rsidRPr="00472BD5" w14:paraId="70991464" w14:textId="77777777" w:rsidTr="00D63B05">
        <w:trPr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2457C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Length of stay in ICU (days)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7625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12.0 [6.00;20.0]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49F3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11.0 [6.00;26.0]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C752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12.5 [6.00;19.2]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6F158AC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1.00 [1.00;1.00]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3AE0E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0.750</w:t>
            </w:r>
          </w:p>
        </w:tc>
      </w:tr>
      <w:tr w:rsidR="00A013AD" w:rsidRPr="00472BD5" w14:paraId="772B0388" w14:textId="77777777" w:rsidTr="00D63B05">
        <w:trPr>
          <w:trHeight w:val="16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04135" w14:textId="77777777" w:rsidR="00A013AD" w:rsidRPr="00472BD5" w:rsidRDefault="00A013AD" w:rsidP="00D63B05">
            <w:pPr>
              <w:spacing w:afterLines="20" w:after="48" w:line="240" w:lineRule="auto"/>
              <w:rPr>
                <w:rFonts w:ascii="Goudy Old Style" w:hAnsi="Goudy Old Style" w:cs="Times New Roman"/>
                <w:bCs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bCs/>
                <w:sz w:val="18"/>
                <w:szCs w:val="18"/>
              </w:rPr>
              <w:t>Length of mechanical ventilation (n=119)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251E9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8.00 [5.00;17.8]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CD58AD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7.50 [3.00;19.2]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F903B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8.50 [5.00;17.2]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D07CC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color w:val="333333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0.99 [0.96;1.03]</w:t>
            </w:r>
            <w:r w:rsidRPr="00472BD5">
              <w:rPr>
                <w:rStyle w:val="apple-converted-space"/>
                <w:rFonts w:ascii="Goudy Old Style" w:hAnsi="Goudy Old Style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0CC50" w14:textId="77777777" w:rsidR="00A013AD" w:rsidRPr="00472BD5" w:rsidRDefault="00A013AD" w:rsidP="00D63B05">
            <w:pPr>
              <w:spacing w:afterLines="20" w:after="48" w:line="240" w:lineRule="auto"/>
              <w:jc w:val="center"/>
              <w:rPr>
                <w:rFonts w:ascii="Goudy Old Style" w:hAnsi="Goudy Old Style" w:cs="Times New Roman"/>
                <w:sz w:val="18"/>
                <w:szCs w:val="18"/>
              </w:rPr>
            </w:pPr>
            <w:r w:rsidRPr="00472BD5">
              <w:rPr>
                <w:rFonts w:ascii="Goudy Old Style" w:hAnsi="Goudy Old Style" w:cs="Times New Roman"/>
                <w:color w:val="333333"/>
                <w:sz w:val="18"/>
                <w:szCs w:val="18"/>
              </w:rPr>
              <w:t>0.748</w:t>
            </w:r>
          </w:p>
        </w:tc>
      </w:tr>
      <w:tr w:rsidR="00A013AD" w:rsidRPr="00472BD5" w14:paraId="69FA525A" w14:textId="77777777" w:rsidTr="00D63B05">
        <w:trPr>
          <w:trHeight w:val="441"/>
        </w:trPr>
        <w:tc>
          <w:tcPr>
            <w:tcW w:w="1085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48337CE1" w14:textId="77777777" w:rsidR="00A013AD" w:rsidRPr="00472BD5" w:rsidRDefault="00A013AD" w:rsidP="00D63B05">
            <w:pPr>
              <w:autoSpaceDE w:val="0"/>
              <w:autoSpaceDN w:val="0"/>
              <w:adjustRightInd w:val="0"/>
              <w:spacing w:after="0" w:line="240" w:lineRule="auto"/>
              <w:rPr>
                <w:rFonts w:ascii="Goudy Old Style" w:eastAsiaTheme="minorHAnsi" w:hAnsi="Goudy Old Style" w:cs="Times New Roman"/>
                <w:sz w:val="16"/>
                <w:szCs w:val="16"/>
                <w:lang w:eastAsia="en-US"/>
              </w:rPr>
            </w:pPr>
            <w:r w:rsidRPr="00472BD5">
              <w:rPr>
                <w:rFonts w:ascii="Goudy Old Style" w:eastAsiaTheme="minorHAnsi" w:hAnsi="Goudy Old Style" w:cs="Times New Roman"/>
                <w:sz w:val="16"/>
                <w:szCs w:val="16"/>
                <w:lang w:eastAsia="en-US"/>
              </w:rPr>
              <w:t>Results are median and [IQR 25–75] for continuous variables and number n (%) for categorical variables</w:t>
            </w:r>
          </w:p>
          <w:p w14:paraId="7A4AA2F8" w14:textId="77777777" w:rsidR="00A013AD" w:rsidRPr="00472BD5" w:rsidRDefault="00A013AD" w:rsidP="00D63B05">
            <w:pPr>
              <w:autoSpaceDE w:val="0"/>
              <w:autoSpaceDN w:val="0"/>
              <w:adjustRightInd w:val="0"/>
              <w:spacing w:after="0" w:line="240" w:lineRule="auto"/>
              <w:rPr>
                <w:rFonts w:ascii="Goudy Old Style" w:eastAsiaTheme="minorHAnsi" w:hAnsi="Goudy Old Style" w:cs="Times New Roman"/>
                <w:sz w:val="16"/>
                <w:szCs w:val="16"/>
                <w:lang w:eastAsia="en-US"/>
              </w:rPr>
            </w:pPr>
            <w:r w:rsidRPr="00472BD5">
              <w:rPr>
                <w:rFonts w:ascii="Goudy Old Style" w:eastAsiaTheme="minorHAnsi" w:hAnsi="Goudy Old Style" w:cs="Times New Roman"/>
                <w:sz w:val="16"/>
                <w:szCs w:val="16"/>
                <w:lang w:eastAsia="en-US"/>
              </w:rPr>
              <w:t>ORCI95%: odds ratio and 95% confidence interval were obtained performing a logistic regression</w:t>
            </w:r>
          </w:p>
          <w:p w14:paraId="1C5AFF21" w14:textId="77777777" w:rsidR="00A013AD" w:rsidRPr="00472BD5" w:rsidRDefault="00A013AD" w:rsidP="00D63B05">
            <w:pPr>
              <w:autoSpaceDE w:val="0"/>
              <w:autoSpaceDN w:val="0"/>
              <w:adjustRightInd w:val="0"/>
              <w:spacing w:after="0" w:line="240" w:lineRule="auto"/>
              <w:rPr>
                <w:rFonts w:ascii="Goudy Old Style" w:eastAsiaTheme="minorHAnsi" w:hAnsi="Goudy Old Style" w:cs="Times New Roman"/>
                <w:sz w:val="16"/>
                <w:szCs w:val="16"/>
                <w:lang w:eastAsia="en-US"/>
              </w:rPr>
            </w:pPr>
            <w:r w:rsidRPr="00472BD5">
              <w:rPr>
                <w:rFonts w:ascii="Goudy Old Style" w:eastAsiaTheme="minorHAnsi" w:hAnsi="Goudy Old Style" w:cs="Times New Roman"/>
                <w:sz w:val="16"/>
                <w:szCs w:val="16"/>
                <w:lang w:eastAsia="en-US"/>
              </w:rPr>
              <w:t xml:space="preserve">First wave: March-May 2020, Second wave: August-October 2020, ARDS: Acute respiratory distress syndrome, ICU: Intensive care unit, ECMO: </w:t>
            </w:r>
            <w:r w:rsidRPr="00472BD5">
              <w:rPr>
                <w:rFonts w:ascii="Goudy Old Style" w:hAnsi="Goudy Old Style"/>
              </w:rPr>
              <w:t xml:space="preserve"> </w:t>
            </w:r>
            <w:r w:rsidRPr="00472BD5">
              <w:rPr>
                <w:rFonts w:ascii="Goudy Old Style" w:eastAsiaTheme="minorHAnsi" w:hAnsi="Goudy Old Style" w:cs="Times New Roman"/>
                <w:sz w:val="16"/>
                <w:szCs w:val="16"/>
                <w:lang w:eastAsia="en-US"/>
              </w:rPr>
              <w:t>extracorporeal membrane oxygenation</w:t>
            </w:r>
          </w:p>
        </w:tc>
      </w:tr>
    </w:tbl>
    <w:p w14:paraId="729964E2" w14:textId="77777777" w:rsidR="00E01289" w:rsidRPr="00A013AD" w:rsidRDefault="00A013AD">
      <w:pPr>
        <w:rPr>
          <w:rFonts w:ascii="Goudy Old Style" w:hAnsi="Goudy Old Style"/>
          <w:b/>
        </w:rPr>
      </w:pPr>
      <w:bookmarkStart w:id="1" w:name="_GoBack"/>
      <w:bookmarkEnd w:id="1"/>
    </w:p>
    <w:sectPr w:rsidR="00E01289" w:rsidRPr="00A0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E3"/>
    <w:rsid w:val="000D0AD7"/>
    <w:rsid w:val="00180CCC"/>
    <w:rsid w:val="001D14D2"/>
    <w:rsid w:val="0028749D"/>
    <w:rsid w:val="003C5AE7"/>
    <w:rsid w:val="003E4F41"/>
    <w:rsid w:val="00404009"/>
    <w:rsid w:val="004307EE"/>
    <w:rsid w:val="004B53C5"/>
    <w:rsid w:val="004C3859"/>
    <w:rsid w:val="004E0A06"/>
    <w:rsid w:val="00583FB7"/>
    <w:rsid w:val="00620F08"/>
    <w:rsid w:val="00696FC5"/>
    <w:rsid w:val="006B575F"/>
    <w:rsid w:val="006C09A5"/>
    <w:rsid w:val="006F08A8"/>
    <w:rsid w:val="0071305F"/>
    <w:rsid w:val="00746B9B"/>
    <w:rsid w:val="00757931"/>
    <w:rsid w:val="007C4325"/>
    <w:rsid w:val="008D0551"/>
    <w:rsid w:val="008D1FE1"/>
    <w:rsid w:val="0090320F"/>
    <w:rsid w:val="00920E06"/>
    <w:rsid w:val="0097368B"/>
    <w:rsid w:val="00A013AD"/>
    <w:rsid w:val="00A028C6"/>
    <w:rsid w:val="00A4241B"/>
    <w:rsid w:val="00A439E3"/>
    <w:rsid w:val="00B91459"/>
    <w:rsid w:val="00B920AE"/>
    <w:rsid w:val="00CD6F5D"/>
    <w:rsid w:val="00CE6E5B"/>
    <w:rsid w:val="00D54DDC"/>
    <w:rsid w:val="00E4006E"/>
    <w:rsid w:val="00E66DF8"/>
    <w:rsid w:val="00E83B6D"/>
    <w:rsid w:val="00EB58AB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F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39E3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E3"/>
    <w:rPr>
      <w:rFonts w:ascii="Times New Roman" w:hAnsi="Times New Roman" w:cs="Times New Roman"/>
      <w:sz w:val="18"/>
      <w:szCs w:val="18"/>
    </w:rPr>
  </w:style>
  <w:style w:type="table" w:customStyle="1" w:styleId="Tableausimple21">
    <w:name w:val="Tableau simple 21"/>
    <w:basedOn w:val="TableNormal"/>
    <w:uiPriority w:val="42"/>
    <w:rsid w:val="00A439E3"/>
    <w:rPr>
      <w:rFonts w:ascii="Calibri" w:eastAsia="Calibri" w:hAnsi="Calibri" w:cs="Calibri"/>
      <w:sz w:val="22"/>
      <w:szCs w:val="22"/>
      <w:lang w:val="en-US" w:eastAsia="fr-F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0D0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39E3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E3"/>
    <w:rPr>
      <w:rFonts w:ascii="Times New Roman" w:hAnsi="Times New Roman" w:cs="Times New Roman"/>
      <w:sz w:val="18"/>
      <w:szCs w:val="18"/>
    </w:rPr>
  </w:style>
  <w:style w:type="table" w:customStyle="1" w:styleId="Tableausimple21">
    <w:name w:val="Tableau simple 21"/>
    <w:basedOn w:val="TableNormal"/>
    <w:uiPriority w:val="42"/>
    <w:rsid w:val="00A439E3"/>
    <w:rPr>
      <w:rFonts w:ascii="Calibri" w:eastAsia="Calibri" w:hAnsi="Calibri" w:cs="Calibri"/>
      <w:sz w:val="22"/>
      <w:szCs w:val="22"/>
      <w:lang w:val="en-US" w:eastAsia="fr-F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0D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DC0F4-9E2B-4C8C-BC6F-C2FE28BD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pommier</dc:creator>
  <cp:keywords/>
  <dc:description/>
  <cp:lastModifiedBy>omics</cp:lastModifiedBy>
  <cp:revision>4</cp:revision>
  <dcterms:created xsi:type="dcterms:W3CDTF">2021-01-31T18:23:00Z</dcterms:created>
  <dcterms:modified xsi:type="dcterms:W3CDTF">2021-04-06T04:23:00Z</dcterms:modified>
</cp:coreProperties>
</file>